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7E" w:rsidRDefault="007A1E7E">
      <w:r>
        <w:t xml:space="preserve">Warm up 12/15-12/19        </w:t>
      </w:r>
    </w:p>
    <w:p w:rsidR="00CF3008" w:rsidRDefault="00CF3008"/>
    <w:p w:rsidR="007A1E7E" w:rsidRDefault="00CF3008">
      <w:r w:rsidRPr="00CF3008">
        <w:t>The table below lists the applications containing rare metals for which recycling is particularly strategic</w:t>
      </w:r>
    </w:p>
    <w:p w:rsidR="007A1E7E" w:rsidRDefault="00CF3008">
      <w:r>
        <w:t xml:space="preserve">               </w:t>
      </w:r>
      <w:r w:rsidR="007A1E7E" w:rsidRPr="007A1E7E">
        <w:rPr>
          <w:noProof/>
        </w:rPr>
        <w:drawing>
          <wp:inline distT="0" distB="0" distL="0" distR="0">
            <wp:extent cx="5295900" cy="4467225"/>
            <wp:effectExtent l="0" t="0" r="0" b="9525"/>
            <wp:docPr id="4" name="Picture 4" descr="http://eco3e.eu/wp-content/uploads/2011/01/29-applications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o3e.eu/wp-content/uploads/2011/01/29-applications_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7E" w:rsidRDefault="007A1E7E"/>
    <w:p w:rsidR="00CF3008" w:rsidRDefault="00CF3008">
      <w:bookmarkStart w:id="0" w:name="_GoBack"/>
      <w:bookmarkEnd w:id="0"/>
    </w:p>
    <w:p w:rsidR="00B24D5B" w:rsidRDefault="007A1E7E">
      <w:r w:rsidRPr="007A1E7E">
        <w:rPr>
          <w:noProof/>
        </w:rPr>
        <w:drawing>
          <wp:inline distT="0" distB="0" distL="0" distR="0">
            <wp:extent cx="6571850" cy="1475566"/>
            <wp:effectExtent l="0" t="0" r="635" b="0"/>
            <wp:docPr id="2" name="Picture 2" descr="https://encrypted-tbn0.gstatic.com/images?q=tbn:ANd9GcQtLUl0xV5nOX274G2vhkBX56tKUN9zCuao1hZ0wJ89rjUKUF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tLUl0xV5nOX274G2vhkBX56tKUN9zCuao1hZ0wJ89rjUKUFZ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850" cy="147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F4A" w:rsidRDefault="007A1E7E">
      <w:pPr>
        <w:rPr>
          <w:noProof/>
        </w:rPr>
      </w:pPr>
      <w:r>
        <w:t xml:space="preserve">EU figures indicate that using recycled raw materials, including metals, cuts CO2 emissions by some 200 million tonnes CO2 emission reduction every year. </w:t>
      </w:r>
      <w:r>
        <w:br/>
        <w:t>(Source: British Metal Recycling Association)</w:t>
      </w:r>
    </w:p>
    <w:p w:rsidR="00081FB2" w:rsidRDefault="00081FB2"/>
    <w:sectPr w:rsidR="00081FB2" w:rsidSect="00A01F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B24D5B"/>
    <w:rsid w:val="00081FB2"/>
    <w:rsid w:val="001C61D2"/>
    <w:rsid w:val="002056FC"/>
    <w:rsid w:val="00780267"/>
    <w:rsid w:val="007A1E7E"/>
    <w:rsid w:val="00A01F4A"/>
    <w:rsid w:val="00B24D5B"/>
    <w:rsid w:val="00CF3008"/>
    <w:rsid w:val="00D5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Yummy</cp:lastModifiedBy>
  <cp:revision>2</cp:revision>
  <cp:lastPrinted>2014-12-12T19:15:00Z</cp:lastPrinted>
  <dcterms:created xsi:type="dcterms:W3CDTF">2014-12-13T03:27:00Z</dcterms:created>
  <dcterms:modified xsi:type="dcterms:W3CDTF">2014-12-13T03:27:00Z</dcterms:modified>
</cp:coreProperties>
</file>