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963" w:rsidRPr="004041DE" w:rsidRDefault="00F85665">
      <w:pPr>
        <w:pBdr>
          <w:bottom w:val="single" w:sz="12" w:space="1" w:color="auto"/>
        </w:pBdr>
        <w:rPr>
          <w:rFonts w:cstheme="minorHAnsi"/>
          <w:sz w:val="24"/>
          <w:szCs w:val="24"/>
        </w:rPr>
      </w:pPr>
      <w:r w:rsidRPr="004041DE">
        <w:rPr>
          <w:rFonts w:cstheme="minorHAnsi"/>
          <w:noProof/>
          <w:sz w:val="24"/>
          <w:szCs w:val="24"/>
        </w:rPr>
        <w:drawing>
          <wp:inline distT="0" distB="0" distL="0" distR="0">
            <wp:extent cx="3395207" cy="2007213"/>
            <wp:effectExtent l="0" t="0" r="0" b="0"/>
            <wp:docPr id="1" name="Picture 1" descr="https://encrypted-tbn3.gstatic.com/images?q=tbn:ANd9GcQ3TQpRtvkapAQ8xQiC6owW3PmMP-x0hWwm_QkBjB-n2ItDu9dQ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Q3TQpRtvkapAQ8xQiC6owW3PmMP-x0hWwm_QkBjB-n2ItDu9dQYQ"/>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99996" cy="2010044"/>
                    </a:xfrm>
                    <a:prstGeom prst="rect">
                      <a:avLst/>
                    </a:prstGeom>
                    <a:noFill/>
                    <a:ln>
                      <a:noFill/>
                    </a:ln>
                  </pic:spPr>
                </pic:pic>
              </a:graphicData>
            </a:graphic>
          </wp:inline>
        </w:drawing>
      </w:r>
    </w:p>
    <w:p w:rsidR="00936B99" w:rsidRPr="004041DE" w:rsidRDefault="00936B99">
      <w:pPr>
        <w:pBdr>
          <w:bottom w:val="single" w:sz="12" w:space="1" w:color="auto"/>
        </w:pBdr>
        <w:rPr>
          <w:rFonts w:cstheme="minorHAnsi"/>
          <w:sz w:val="24"/>
          <w:szCs w:val="24"/>
        </w:rPr>
      </w:pPr>
    </w:p>
    <w:p w:rsidR="00936B99" w:rsidRDefault="00936B99" w:rsidP="00936B99">
      <w:pPr>
        <w:rPr>
          <w:rFonts w:cstheme="minorHAnsi"/>
          <w:sz w:val="24"/>
          <w:szCs w:val="24"/>
        </w:rPr>
      </w:pPr>
    </w:p>
    <w:p w:rsidR="00F85665" w:rsidRPr="004041DE" w:rsidRDefault="004041DE" w:rsidP="00936B99">
      <w:pPr>
        <w:rPr>
          <w:rFonts w:cstheme="minorHAnsi"/>
          <w:sz w:val="24"/>
          <w:szCs w:val="24"/>
        </w:rPr>
      </w:pPr>
      <w:r w:rsidRPr="004041DE">
        <w:rPr>
          <w:rFonts w:cstheme="minorHAnsi"/>
          <w:noProof/>
        </w:rPr>
        <w:drawing>
          <wp:inline distT="0" distB="0" distL="0" distR="0">
            <wp:extent cx="3045460" cy="2178685"/>
            <wp:effectExtent l="0" t="0" r="2540" b="0"/>
            <wp:docPr id="8" name="irc_mi" descr="http://img.sparknotes.com/figures/C/c05d37b4c63d3dee2924a962a23da29f/01.5.histogram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sparknotes.com/figures/C/c05d37b4c63d3dee2924a962a23da29f/01.5.histogram2.gi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5460" cy="2178685"/>
                    </a:xfrm>
                    <a:prstGeom prst="rect">
                      <a:avLst/>
                    </a:prstGeom>
                    <a:noFill/>
                    <a:ln>
                      <a:noFill/>
                    </a:ln>
                  </pic:spPr>
                </pic:pic>
              </a:graphicData>
            </a:graphic>
          </wp:inline>
        </w:drawing>
      </w:r>
    </w:p>
    <w:p w:rsidR="00F85665" w:rsidRPr="004041DE" w:rsidRDefault="00F85665">
      <w:pPr>
        <w:pBdr>
          <w:bottom w:val="single" w:sz="12" w:space="1" w:color="auto"/>
        </w:pBdr>
        <w:rPr>
          <w:rFonts w:cstheme="minorHAnsi"/>
          <w:sz w:val="24"/>
          <w:szCs w:val="24"/>
        </w:rPr>
      </w:pPr>
    </w:p>
    <w:p w:rsidR="00F85665" w:rsidRPr="004041DE" w:rsidRDefault="004041DE">
      <w:pPr>
        <w:rPr>
          <w:rFonts w:cstheme="minorHAnsi"/>
          <w:sz w:val="24"/>
          <w:szCs w:val="24"/>
        </w:rPr>
      </w:pPr>
      <w:r w:rsidRPr="004041DE">
        <w:rPr>
          <w:rFonts w:cstheme="minorHAnsi"/>
          <w:sz w:val="24"/>
          <w:szCs w:val="24"/>
        </w:rPr>
        <w:t>Uses for hydrogen chloride and hydrochloric acid</w:t>
      </w:r>
    </w:p>
    <w:p w:rsidR="00F85665" w:rsidRDefault="004041DE">
      <w:r>
        <w:rPr>
          <w:noProof/>
        </w:rPr>
        <w:drawing>
          <wp:inline distT="0" distB="0" distL="0" distR="0">
            <wp:extent cx="2687541" cy="2167050"/>
            <wp:effectExtent l="0" t="0" r="0" b="5080"/>
            <wp:docPr id="7" name="irc_mi" descr="http://www.essentialchemicalindustry.org/images/stories/330_hydrogenchloride/33-HCl_02_%283%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ssentialchemicalindustry.org/images/stories/330_hydrogenchloride/33-HCl_02_%283%29.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87472" cy="2166994"/>
                    </a:xfrm>
                    <a:prstGeom prst="rect">
                      <a:avLst/>
                    </a:prstGeom>
                    <a:noFill/>
                    <a:ln>
                      <a:noFill/>
                    </a:ln>
                  </pic:spPr>
                </pic:pic>
              </a:graphicData>
            </a:graphic>
          </wp:inline>
        </w:drawing>
      </w:r>
    </w:p>
    <w:p w:rsidR="004D173D" w:rsidRDefault="004D173D"/>
    <w:p w:rsidR="004D173D" w:rsidRDefault="004D173D"/>
    <w:p w:rsidR="004D173D" w:rsidRPr="0090082B" w:rsidRDefault="004D173D" w:rsidP="004D173D">
      <w:pPr>
        <w:rPr>
          <w:b/>
          <w:u w:val="single"/>
        </w:rPr>
      </w:pPr>
      <w:r w:rsidRPr="004D173D">
        <w:rPr>
          <w:b/>
          <w:u w:val="single"/>
        </w:rPr>
        <w:t xml:space="preserve">Bell ringer questions 09/15-09/19 </w:t>
      </w:r>
    </w:p>
    <w:p w:rsidR="004D173D" w:rsidRPr="004D173D" w:rsidRDefault="004D173D" w:rsidP="004D173D">
      <w:pPr>
        <w:rPr>
          <w:b/>
          <w:u w:val="single"/>
        </w:rPr>
      </w:pPr>
      <w:r w:rsidRPr="004D173D">
        <w:rPr>
          <w:b/>
          <w:u w:val="single"/>
        </w:rPr>
        <w:t>Monday</w:t>
      </w:r>
    </w:p>
    <w:p w:rsidR="004D173D" w:rsidRPr="004D173D" w:rsidRDefault="004D173D" w:rsidP="004D173D">
      <w:r w:rsidRPr="004D173D">
        <w:t xml:space="preserve">What type of graph is “The Number of </w:t>
      </w:r>
      <w:proofErr w:type="gramStart"/>
      <w:r w:rsidRPr="004D173D">
        <w:t>Reproducing</w:t>
      </w:r>
      <w:proofErr w:type="gramEnd"/>
      <w:r w:rsidRPr="004D173D">
        <w:t>…”? (</w:t>
      </w:r>
      <w:proofErr w:type="gramStart"/>
      <w:r w:rsidRPr="004D173D">
        <w:t>a</w:t>
      </w:r>
      <w:proofErr w:type="gramEnd"/>
      <w:r w:rsidRPr="004D173D">
        <w:t xml:space="preserve"> line graph, bar graph or pie chart)</w:t>
      </w:r>
    </w:p>
    <w:p w:rsidR="004D173D" w:rsidRPr="004D173D" w:rsidRDefault="004D173D" w:rsidP="004D173D"/>
    <w:p w:rsidR="004D173D" w:rsidRPr="004D173D" w:rsidRDefault="004D173D" w:rsidP="004D173D">
      <w:pPr>
        <w:rPr>
          <w:b/>
          <w:u w:val="single"/>
        </w:rPr>
      </w:pPr>
      <w:r w:rsidRPr="004D173D">
        <w:rPr>
          <w:b/>
          <w:u w:val="single"/>
        </w:rPr>
        <w:t>Tuesday</w:t>
      </w:r>
    </w:p>
    <w:p w:rsidR="004D173D" w:rsidRPr="004D173D" w:rsidRDefault="004D173D" w:rsidP="004D173D">
      <w:r w:rsidRPr="004D173D">
        <w:t>Looking at the bar graph, what could we change to use the whole graph?</w:t>
      </w:r>
    </w:p>
    <w:p w:rsidR="004D173D" w:rsidRPr="004D173D" w:rsidRDefault="004D173D" w:rsidP="004D173D">
      <w:r w:rsidRPr="004D173D">
        <w:t xml:space="preserve">Or </w:t>
      </w:r>
      <w:proofErr w:type="gramStart"/>
      <w:r w:rsidRPr="004D173D">
        <w:t>How</w:t>
      </w:r>
      <w:proofErr w:type="gramEnd"/>
      <w:r w:rsidRPr="004D173D">
        <w:t xml:space="preserve"> could this bar graph be improved? </w:t>
      </w:r>
    </w:p>
    <w:p w:rsidR="004D173D" w:rsidRPr="004D173D" w:rsidRDefault="004D173D" w:rsidP="004D173D">
      <w:r w:rsidRPr="004D173D">
        <w:t>Side note- (Yes, the graph is probably used to demonstrate how little students study, but we want the kids to use the whole page or graph paper for their work when they make their own.)</w:t>
      </w:r>
    </w:p>
    <w:p w:rsidR="004D173D" w:rsidRPr="004D173D" w:rsidRDefault="004D173D" w:rsidP="004D173D"/>
    <w:p w:rsidR="004D173D" w:rsidRPr="004D173D" w:rsidRDefault="004D173D" w:rsidP="004D173D">
      <w:pPr>
        <w:rPr>
          <w:b/>
          <w:u w:val="single"/>
        </w:rPr>
      </w:pPr>
      <w:r w:rsidRPr="004D173D">
        <w:rPr>
          <w:b/>
          <w:u w:val="single"/>
        </w:rPr>
        <w:t>Wednesday</w:t>
      </w:r>
    </w:p>
    <w:p w:rsidR="004D173D" w:rsidRPr="004D173D" w:rsidRDefault="004D173D" w:rsidP="004D173D">
      <w:r w:rsidRPr="004D173D">
        <w:t>Using the pie chart- what total percentage should all of the “Uses for hydrogen chloride and hydrochloric acid” add up to?</w:t>
      </w:r>
    </w:p>
    <w:p w:rsidR="004D173D" w:rsidRPr="004D173D" w:rsidRDefault="004D173D" w:rsidP="004D173D"/>
    <w:p w:rsidR="004D173D" w:rsidRPr="004D173D" w:rsidRDefault="004D173D" w:rsidP="004D173D">
      <w:r w:rsidRPr="004D173D">
        <w:rPr>
          <w:b/>
          <w:u w:val="single"/>
        </w:rPr>
        <w:t>Thursday</w:t>
      </w:r>
      <w:r w:rsidRPr="004D173D">
        <w:t xml:space="preserve"> (each of you pick which question fits your students’ ability)</w:t>
      </w:r>
    </w:p>
    <w:p w:rsidR="004D173D" w:rsidRPr="004D173D" w:rsidRDefault="004D173D" w:rsidP="004D173D">
      <w:r w:rsidRPr="004D173D">
        <w:t xml:space="preserve">Looking at “The Number of </w:t>
      </w:r>
      <w:proofErr w:type="gramStart"/>
      <w:r w:rsidRPr="004D173D">
        <w:t>Reproducing</w:t>
      </w:r>
      <w:proofErr w:type="gramEnd"/>
      <w:r w:rsidRPr="004D173D">
        <w:t>…” what can you conclude?</w:t>
      </w:r>
    </w:p>
    <w:p w:rsidR="004D173D" w:rsidRPr="004D173D" w:rsidRDefault="004D173D" w:rsidP="004D173D">
      <w:r w:rsidRPr="004D173D">
        <w:t>(</w:t>
      </w:r>
      <w:proofErr w:type="gramStart"/>
      <w:r w:rsidRPr="004D173D">
        <w:t>or</w:t>
      </w:r>
      <w:proofErr w:type="gramEnd"/>
      <w:r w:rsidRPr="004D173D">
        <w:t xml:space="preserve"> What does the slope tell us?)</w:t>
      </w:r>
    </w:p>
    <w:p w:rsidR="004D173D" w:rsidRPr="004D173D" w:rsidRDefault="004D173D" w:rsidP="004D173D">
      <w:r w:rsidRPr="004D173D">
        <w:t>(</w:t>
      </w:r>
      <w:proofErr w:type="gramStart"/>
      <w:r w:rsidRPr="004D173D">
        <w:t>or</w:t>
      </w:r>
      <w:proofErr w:type="gramEnd"/>
      <w:r w:rsidRPr="004D173D">
        <w:t xml:space="preserve"> Do you see in increase or decrease in reproduction of E. Coli as time increases?)</w:t>
      </w:r>
    </w:p>
    <w:p w:rsidR="004D173D" w:rsidRPr="004D173D" w:rsidRDefault="004D173D" w:rsidP="004D173D"/>
    <w:p w:rsidR="004D173D" w:rsidRPr="004D173D" w:rsidRDefault="004D173D" w:rsidP="004D173D">
      <w:pPr>
        <w:rPr>
          <w:b/>
          <w:u w:val="single"/>
        </w:rPr>
      </w:pPr>
      <w:r w:rsidRPr="004D173D">
        <w:rPr>
          <w:b/>
          <w:u w:val="single"/>
        </w:rPr>
        <w:t>Friday</w:t>
      </w:r>
    </w:p>
    <w:p w:rsidR="004D173D" w:rsidRPr="004D173D" w:rsidRDefault="004D173D" w:rsidP="004D173D">
      <w:r w:rsidRPr="004D173D">
        <w:t>How could you turn “Study times for Course B” into a pie chart?</w:t>
      </w:r>
    </w:p>
    <w:p w:rsidR="004D173D" w:rsidRDefault="004D173D">
      <w:bookmarkStart w:id="0" w:name="_GoBack"/>
      <w:bookmarkEnd w:id="0"/>
    </w:p>
    <w:sectPr w:rsidR="004D173D" w:rsidSect="004363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85665"/>
    <w:rsid w:val="000E5811"/>
    <w:rsid w:val="004041DE"/>
    <w:rsid w:val="00436382"/>
    <w:rsid w:val="004D173D"/>
    <w:rsid w:val="0090082B"/>
    <w:rsid w:val="00936B99"/>
    <w:rsid w:val="00D64963"/>
    <w:rsid w:val="00F856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3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5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6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5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6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gif"/><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dc:creator>
  <cp:keywords/>
  <dc:description/>
  <cp:lastModifiedBy>Yummy</cp:lastModifiedBy>
  <cp:revision>5</cp:revision>
  <cp:lastPrinted>2014-09-10T18:51:00Z</cp:lastPrinted>
  <dcterms:created xsi:type="dcterms:W3CDTF">2014-09-10T18:24:00Z</dcterms:created>
  <dcterms:modified xsi:type="dcterms:W3CDTF">2014-09-19T02:01:00Z</dcterms:modified>
</cp:coreProperties>
</file>